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7C7BC8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7C7BC8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B234E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Uruguay</w:t>
            </w:r>
            <w:bookmarkEnd w:id="1"/>
          </w:p>
          <w:p w:rsidR="00A52F73" w:rsidRPr="003A3E55" w:rsidRDefault="007C7BC8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165B98" w:rsidRPr="003A3E55" w:rsidRDefault="007C7BC8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Dirección Nacional de Industrias</w:t>
            </w:r>
            <w:r w:rsidRPr="003A3E55">
              <w:rPr>
                <w:bCs/>
              </w:rPr>
              <w:br/>
              <w:t>Ministerio de Industria, Energía y Minería</w:t>
            </w:r>
            <w:r w:rsidRPr="003A3E55">
              <w:rPr>
                <w:bCs/>
              </w:rPr>
              <w:br/>
              <w:t>Sarandí 620 - Montevideo</w:t>
            </w:r>
            <w:r w:rsidRPr="003A3E55">
              <w:rPr>
                <w:bCs/>
              </w:rPr>
              <w:br/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consultas.publicas@miem.gub.uy</w:t>
              </w:r>
            </w:hyperlink>
            <w:r w:rsidRPr="003A3E55">
              <w:rPr>
                <w:bCs/>
              </w:rPr>
              <w:br/>
              <w:t>Tel. +598 2840 1234 int. 2166</w:t>
            </w:r>
            <w:bookmarkEnd w:id="5"/>
          </w:p>
          <w:p w:rsidR="00A52F73" w:rsidRPr="003A3E55" w:rsidRDefault="007C7BC8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  <w:bookmarkEnd w:id="7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Envases y equipamientos celulósicos en contacto con alimentos</w:t>
            </w:r>
            <w:bookmarkStart w:id="20" w:name="sps3a"/>
            <w:bookmarkEnd w:id="20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GMC Nº 04/20 - "Reglamento Técnico MERCOSUR sobre Materiales, Envases y Equipamientos Celulósicos Destinados a Estar en Contacto con Alimentos (Modificación de la Resolución GMC Nº 40/15)" (2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Se actualizan los requisitos establecidos para los envases y equipamientos celulósicos en contacto con alimentos</w:t>
            </w:r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humanas; Armonización</w:t>
            </w:r>
            <w:bookmarkStart w:id="27" w:name="sps7f"/>
            <w:bookmarkEnd w:id="27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2B0FF0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t>No corresponde</w:t>
            </w:r>
          </w:p>
        </w:tc>
      </w:tr>
      <w:tr w:rsidR="00EB234E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C7BC8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A definir</w:t>
            </w:r>
            <w:bookmarkEnd w:id="31"/>
          </w:p>
          <w:p w:rsidR="00AF251E" w:rsidRPr="003A3E55" w:rsidRDefault="007C7BC8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A definir</w:t>
            </w:r>
            <w:bookmarkEnd w:id="34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C7BC8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EB234E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C7BC8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C7BC8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2B0FF0" w:rsidRDefault="00A35500" w:rsidP="002B0FF0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7C7BC8" w:rsidRPr="003A3E55">
                <w:rPr>
                  <w:bCs/>
                  <w:color w:val="0000FF"/>
                  <w:u w:val="single"/>
                </w:rPr>
                <w:t>https://www.gub.uy/ministerio-industria-energia-mineria/comunicacion/noticias/consulta-publica-sobre-reglamentos-tecnicos-mercosur-rtms</w:t>
              </w:r>
            </w:hyperlink>
          </w:p>
          <w:p w:rsidR="00165B98" w:rsidRPr="003A3E55" w:rsidRDefault="00A35500" w:rsidP="002B0FF0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7C7BC8" w:rsidRPr="003A3E55">
                <w:rPr>
                  <w:bCs/>
                  <w:color w:val="0000FF"/>
                  <w:u w:val="single"/>
                </w:rPr>
                <w:t>https://members.wto.org/crnattachments/2020/TBT/URY/20_4521_00_s.pdf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21" w:rsidRDefault="007C7BC8">
      <w:r>
        <w:separator/>
      </w:r>
    </w:p>
  </w:endnote>
  <w:endnote w:type="continuationSeparator" w:id="0">
    <w:p w:rsidR="00804821" w:rsidRDefault="007C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7C7BC8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7C7BC8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7C7BC8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21" w:rsidRDefault="007C7BC8">
      <w:r>
        <w:separator/>
      </w:r>
    </w:p>
  </w:footnote>
  <w:footnote w:type="continuationSeparator" w:id="0">
    <w:p w:rsidR="00804821" w:rsidRDefault="007C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7C7BC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7C7BC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7C7BC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G/TBT/N/URY/38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7C7BC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B234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EB234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A35500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EB234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7C7BC8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G/TBT/N/URY/38</w:t>
          </w:r>
          <w:bookmarkEnd w:id="42"/>
        </w:p>
      </w:tc>
    </w:tr>
    <w:tr w:rsidR="00EB234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6150FF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 xml:space="preserve">27 </w:t>
          </w:r>
          <w:r w:rsidR="007C7BC8">
            <w:rPr>
              <w:szCs w:val="18"/>
            </w:rPr>
            <w:t>de julio de 2</w:t>
          </w:r>
          <w:r>
            <w:rPr>
              <w:szCs w:val="18"/>
            </w:rPr>
            <w:t>020</w:t>
          </w:r>
        </w:p>
      </w:tc>
    </w:tr>
    <w:tr w:rsidR="00EB234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C7BC8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6150FF">
            <w:rPr>
              <w:color w:val="FF0000"/>
              <w:szCs w:val="18"/>
            </w:rPr>
            <w:t>20-</w:t>
          </w:r>
          <w:r w:rsidR="00A35500">
            <w:rPr>
              <w:color w:val="FF0000"/>
              <w:szCs w:val="18"/>
            </w:rPr>
            <w:t>5176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C7BC8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EB234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7C7BC8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7C7BC8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0ADD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B8F8D2" w:tentative="1">
      <w:start w:val="1"/>
      <w:numFmt w:val="lowerLetter"/>
      <w:lvlText w:val="%2."/>
      <w:lvlJc w:val="left"/>
      <w:pPr>
        <w:ind w:left="1080" w:hanging="360"/>
      </w:pPr>
    </w:lvl>
    <w:lvl w:ilvl="2" w:tplc="2E68968C" w:tentative="1">
      <w:start w:val="1"/>
      <w:numFmt w:val="lowerRoman"/>
      <w:lvlText w:val="%3."/>
      <w:lvlJc w:val="right"/>
      <w:pPr>
        <w:ind w:left="1800" w:hanging="180"/>
      </w:pPr>
    </w:lvl>
    <w:lvl w:ilvl="3" w:tplc="183404C4" w:tentative="1">
      <w:start w:val="1"/>
      <w:numFmt w:val="decimal"/>
      <w:lvlText w:val="%4."/>
      <w:lvlJc w:val="left"/>
      <w:pPr>
        <w:ind w:left="2520" w:hanging="360"/>
      </w:pPr>
    </w:lvl>
    <w:lvl w:ilvl="4" w:tplc="3B32618C" w:tentative="1">
      <w:start w:val="1"/>
      <w:numFmt w:val="lowerLetter"/>
      <w:lvlText w:val="%5."/>
      <w:lvlJc w:val="left"/>
      <w:pPr>
        <w:ind w:left="3240" w:hanging="360"/>
      </w:pPr>
    </w:lvl>
    <w:lvl w:ilvl="5" w:tplc="D7E03D6A" w:tentative="1">
      <w:start w:val="1"/>
      <w:numFmt w:val="lowerRoman"/>
      <w:lvlText w:val="%6."/>
      <w:lvlJc w:val="right"/>
      <w:pPr>
        <w:ind w:left="3960" w:hanging="180"/>
      </w:pPr>
    </w:lvl>
    <w:lvl w:ilvl="6" w:tplc="8E386488" w:tentative="1">
      <w:start w:val="1"/>
      <w:numFmt w:val="decimal"/>
      <w:lvlText w:val="%7."/>
      <w:lvlJc w:val="left"/>
      <w:pPr>
        <w:ind w:left="4680" w:hanging="360"/>
      </w:pPr>
    </w:lvl>
    <w:lvl w:ilvl="7" w:tplc="2B420CEC" w:tentative="1">
      <w:start w:val="1"/>
      <w:numFmt w:val="lowerLetter"/>
      <w:lvlText w:val="%8."/>
      <w:lvlJc w:val="left"/>
      <w:pPr>
        <w:ind w:left="5400" w:hanging="360"/>
      </w:pPr>
    </w:lvl>
    <w:lvl w:ilvl="8" w:tplc="316C62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65B98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B0FF0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50FF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C7BC8"/>
    <w:rsid w:val="007D39B5"/>
    <w:rsid w:val="007E3474"/>
    <w:rsid w:val="00801776"/>
    <w:rsid w:val="00804821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5500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170C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234E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C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b.uy/ministerio-industria-energia-mineria/comunicacion/noticias/consulta-publica-sobre-reglamentos-tecnicos-mercosur-rt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sultas.publicas@miem.gub.u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URY/20_452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2192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37</cp:revision>
  <dcterms:created xsi:type="dcterms:W3CDTF">2017-07-03T10:42:00Z</dcterms:created>
  <dcterms:modified xsi:type="dcterms:W3CDTF">2020-07-27T12:40:00Z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6c508d5b-a886-4840-9878-266c43f08a35</vt:lpwstr>
  </property>
  <property fmtid="{D5CDD505-2E9C-101B-9397-08002B2CF9AE}" pid="4" name="WTOCLASSIFICATION">
    <vt:lpwstr>WTO OFFICIAL</vt:lpwstr>
  </property>
</Properties>
</file>